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1C440" w14:textId="77777777" w:rsidR="005C746A" w:rsidRDefault="00143399" w:rsidP="00A82BB6">
      <w:pPr>
        <w:jc w:val="center"/>
        <w:rPr>
          <w:sz w:val="32"/>
          <w:szCs w:val="32"/>
        </w:rPr>
      </w:pPr>
      <w:bookmarkStart w:id="0" w:name="_GoBack"/>
      <w:bookmarkEnd w:id="0"/>
    </w:p>
    <w:p w14:paraId="18E2B7E6" w14:textId="77777777" w:rsidR="00A82BB6" w:rsidRDefault="00A82BB6" w:rsidP="00A82BB6">
      <w:pPr>
        <w:jc w:val="center"/>
        <w:rPr>
          <w:sz w:val="32"/>
          <w:szCs w:val="32"/>
        </w:rPr>
      </w:pPr>
    </w:p>
    <w:p w14:paraId="4CB5B491" w14:textId="77777777" w:rsidR="00A82BB6" w:rsidRDefault="00A82BB6" w:rsidP="00A82BB6">
      <w:pPr>
        <w:jc w:val="center"/>
        <w:rPr>
          <w:sz w:val="32"/>
          <w:szCs w:val="32"/>
        </w:rPr>
      </w:pPr>
    </w:p>
    <w:p w14:paraId="71DCF97C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MSHSL REGION 1AA</w:t>
      </w:r>
    </w:p>
    <w:p w14:paraId="455C0FF2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ADMINISTRATIVE SUB-REGIONS</w:t>
      </w:r>
    </w:p>
    <w:p w14:paraId="77DC812A" w14:textId="77777777" w:rsidR="00A82BB6" w:rsidRDefault="00A82BB6" w:rsidP="00A82BB6">
      <w:pPr>
        <w:jc w:val="center"/>
        <w:rPr>
          <w:sz w:val="32"/>
          <w:szCs w:val="32"/>
        </w:rPr>
      </w:pPr>
    </w:p>
    <w:p w14:paraId="615428AF" w14:textId="77777777" w:rsidR="00A82BB6" w:rsidRDefault="00A82BB6" w:rsidP="00A82BB6">
      <w:pPr>
        <w:jc w:val="center"/>
        <w:rPr>
          <w:sz w:val="32"/>
          <w:szCs w:val="32"/>
          <w:u w:val="single"/>
        </w:rPr>
      </w:pPr>
      <w:r w:rsidRPr="00A82BB6">
        <w:rPr>
          <w:sz w:val="32"/>
          <w:szCs w:val="32"/>
          <w:u w:val="single"/>
        </w:rPr>
        <w:t>Sub-Region 1</w:t>
      </w:r>
    </w:p>
    <w:p w14:paraId="74A9A84C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Rochester Century</w:t>
      </w:r>
    </w:p>
    <w:p w14:paraId="2BAA6CF0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Rochester John Marshall</w:t>
      </w:r>
    </w:p>
    <w:p w14:paraId="4421FA72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Rochester Mayo</w:t>
      </w:r>
    </w:p>
    <w:p w14:paraId="6691B749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Winona</w:t>
      </w:r>
    </w:p>
    <w:p w14:paraId="7F315D7B" w14:textId="77777777" w:rsidR="00A82BB6" w:rsidRDefault="00A82BB6" w:rsidP="00A82BB6">
      <w:pPr>
        <w:jc w:val="center"/>
        <w:rPr>
          <w:sz w:val="32"/>
          <w:szCs w:val="32"/>
        </w:rPr>
      </w:pPr>
    </w:p>
    <w:p w14:paraId="23DC4274" w14:textId="77777777" w:rsidR="00A82BB6" w:rsidRDefault="00A82BB6" w:rsidP="00A82BB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Sub-Region 2</w:t>
      </w:r>
    </w:p>
    <w:p w14:paraId="53EE1EE7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Albert Lea</w:t>
      </w:r>
    </w:p>
    <w:p w14:paraId="712457AF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Austin</w:t>
      </w:r>
    </w:p>
    <w:p w14:paraId="1A44D7A0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Kasson-</w:t>
      </w:r>
      <w:proofErr w:type="spellStart"/>
      <w:r>
        <w:rPr>
          <w:sz w:val="32"/>
          <w:szCs w:val="32"/>
        </w:rPr>
        <w:t>Mantorville</w:t>
      </w:r>
      <w:proofErr w:type="spellEnd"/>
    </w:p>
    <w:p w14:paraId="5E10E320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Owatonna</w:t>
      </w:r>
    </w:p>
    <w:p w14:paraId="48E61FD6" w14:textId="77777777" w:rsidR="00A82BB6" w:rsidRDefault="00A82BB6" w:rsidP="00A82BB6">
      <w:pPr>
        <w:jc w:val="center"/>
        <w:rPr>
          <w:sz w:val="32"/>
          <w:szCs w:val="32"/>
        </w:rPr>
      </w:pPr>
    </w:p>
    <w:p w14:paraId="3F602D15" w14:textId="77777777" w:rsidR="00A82BB6" w:rsidRDefault="00A82BB6" w:rsidP="00A82BB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Sub-Region 3</w:t>
      </w:r>
    </w:p>
    <w:p w14:paraId="67AE5E63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Faribault</w:t>
      </w:r>
    </w:p>
    <w:p w14:paraId="2767DB0D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New Prague</w:t>
      </w:r>
    </w:p>
    <w:p w14:paraId="564B4874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Northfield</w:t>
      </w:r>
    </w:p>
    <w:p w14:paraId="212775F7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Red Wing</w:t>
      </w:r>
    </w:p>
    <w:p w14:paraId="01E546D2" w14:textId="77777777" w:rsidR="00A82BB6" w:rsidRDefault="00A82BB6" w:rsidP="00A82BB6">
      <w:pPr>
        <w:jc w:val="center"/>
        <w:rPr>
          <w:sz w:val="32"/>
          <w:szCs w:val="32"/>
        </w:rPr>
      </w:pPr>
    </w:p>
    <w:p w14:paraId="53DAA1B5" w14:textId="77777777" w:rsidR="00A82BB6" w:rsidRDefault="00A82BB6" w:rsidP="00A82BB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Sub-Region 4</w:t>
      </w:r>
    </w:p>
    <w:p w14:paraId="057A782C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Farmington</w:t>
      </w:r>
    </w:p>
    <w:p w14:paraId="4660EB2D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Hastings</w:t>
      </w:r>
    </w:p>
    <w:p w14:paraId="0F2B0A39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Lakeville North</w:t>
      </w:r>
    </w:p>
    <w:p w14:paraId="0133DD44" w14:textId="77777777" w:rsidR="00A82BB6" w:rsidRP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Lakeville South</w:t>
      </w:r>
    </w:p>
    <w:sectPr w:rsidR="00A82BB6" w:rsidRPr="00A8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B6"/>
    <w:rsid w:val="00143399"/>
    <w:rsid w:val="002367ED"/>
    <w:rsid w:val="00A82BB6"/>
    <w:rsid w:val="00F2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52C5"/>
  <w15:chartTrackingRefBased/>
  <w15:docId w15:val="{6DFAD3BF-BCD2-42A9-A1E0-855FB7AB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Addington</dc:creator>
  <cp:keywords/>
  <dc:description/>
  <cp:lastModifiedBy>Gary Addington</cp:lastModifiedBy>
  <cp:revision>2</cp:revision>
  <dcterms:created xsi:type="dcterms:W3CDTF">2020-12-07T14:43:00Z</dcterms:created>
  <dcterms:modified xsi:type="dcterms:W3CDTF">2020-12-07T14:43:00Z</dcterms:modified>
</cp:coreProperties>
</file>